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3.0" w:type="dxa"/>
        <w:jc w:val="left"/>
        <w:tblInd w:w="-185.0" w:type="dxa"/>
        <w:tblLayout w:type="fixed"/>
        <w:tblLook w:val="0400"/>
      </w:tblPr>
      <w:tblGrid>
        <w:gridCol w:w="4008"/>
        <w:gridCol w:w="6765"/>
        <w:tblGridChange w:id="0">
          <w:tblGrid>
            <w:gridCol w:w="4008"/>
            <w:gridCol w:w="6765"/>
          </w:tblGrid>
        </w:tblGridChange>
      </w:tblGrid>
      <w:tr>
        <w:trPr>
          <w:cantSplit w:val="0"/>
          <w:trHeight w:val="1940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193730" cy="993724"/>
                  <wp:effectExtent b="0" l="0" r="0" t="0"/>
                  <wp:docPr id="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730" cy="9937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ind w:right="640"/>
              <w:jc w:val="right"/>
              <w:rPr>
                <w:rFonts w:ascii="Verdana" w:cs="Verdana" w:eastAsia="Verdana" w:hAnsi="Verdana"/>
                <w:b w:val="1"/>
                <w:color w:val="990000"/>
                <w:sz w:val="48"/>
                <w:szCs w:val="4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color w:val="990000"/>
                <w:sz w:val="36"/>
                <w:szCs w:val="36"/>
                <w:rtl w:val="0"/>
              </w:rPr>
              <w:t xml:space="preserve"> 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color w:val="990000"/>
                <w:sz w:val="36"/>
                <w:szCs w:val="36"/>
              </w:rPr>
              <w:drawing>
                <wp:inline distB="114300" distT="114300" distL="114300" distR="114300">
                  <wp:extent cx="1185863" cy="1097365"/>
                  <wp:effectExtent b="0" l="0" r="0" t="0"/>
                  <wp:docPr id="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3608" l="17701" r="32296" t="72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863" cy="10973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0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28"/>
        <w:gridCol w:w="5678"/>
        <w:tblGridChange w:id="0">
          <w:tblGrid>
            <w:gridCol w:w="4928"/>
            <w:gridCol w:w="5678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gridSpan w:val="2"/>
            <w:shd w:fill="943734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color w:val="ffffff"/>
                <w:sz w:val="44"/>
                <w:szCs w:val="4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ffff"/>
                <w:sz w:val="30"/>
                <w:szCs w:val="30"/>
                <w:rtl w:val="0"/>
              </w:rPr>
              <w:t xml:space="preserve">0258. IBILGAILUEN EGITURA-ELEMENTUAK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mallCaps w:val="0"/>
                <w:strike w:val="0"/>
                <w:color w:val="99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Iraupena: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color w:val="990000"/>
                <w:sz w:val="28"/>
                <w:szCs w:val="28"/>
                <w:highlight w:val="white"/>
                <w:rtl w:val="0"/>
              </w:rPr>
              <w:t xml:space="preserve">15 ordu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mallCaps w:val="0"/>
                <w:strike w:val="0"/>
                <w:color w:val="99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Taldeak: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color w:val="990000"/>
                <w:sz w:val="28"/>
                <w:szCs w:val="28"/>
                <w:rtl w:val="0"/>
              </w:rPr>
              <w:t xml:space="preserve">3X2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88900</wp:posOffset>
                </wp:positionV>
                <wp:extent cx="5765800" cy="3504131"/>
                <wp:effectExtent b="0" l="0" r="0" t="0"/>
                <wp:wrapSquare wrapText="bothSides" distB="0" distT="0" distL="0" distR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25648" y="2071850"/>
                          <a:ext cx="5640705" cy="3416300"/>
                        </a:xfrm>
                        <a:prstGeom prst="foldedCorner">
                          <a:avLst>
                            <a:gd fmla="val 12500" name="adj"/>
                          </a:avLst>
                        </a:prstGeom>
                        <a:solidFill>
                          <a:schemeClr val="lt1"/>
                        </a:solidFill>
                        <a:ln cap="flat" cmpd="sng" w="63500">
                          <a:solidFill>
                            <a:srgbClr val="99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TXASIEN NEURKETAK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88900</wp:posOffset>
                </wp:positionV>
                <wp:extent cx="5765800" cy="3504131"/>
                <wp:effectExtent b="0" l="0" r="0" t="0"/>
                <wp:wrapSquare wrapText="bothSides" distB="0" distT="0" distL="0" distR="0"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5800" cy="350413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79"/>
        </w:tabs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0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03"/>
        <w:gridCol w:w="5303"/>
        <w:tblGridChange w:id="0">
          <w:tblGrid>
            <w:gridCol w:w="5303"/>
            <w:gridCol w:w="5303"/>
          </w:tblGrid>
        </w:tblGridChange>
      </w:tblGrid>
      <w:tr>
        <w:trPr>
          <w:cantSplit w:val="0"/>
          <w:trHeight w:val="160" w:hRule="atLeast"/>
          <w:tblHeader w:val="0"/>
        </w:trPr>
        <w:tc>
          <w:tcPr>
            <w:shd w:fill="943734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Hasiera data: 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8"/>
                <w:szCs w:val="28"/>
                <w:rtl w:val="0"/>
              </w:rPr>
              <w:t xml:space="preserve">2023-12-14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Amaiera data: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2024-01-16</w:t>
            </w:r>
          </w:p>
        </w:tc>
        <w:tc>
          <w:tcPr>
            <w:shd w:fill="943734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Antolaketa: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“mod. arteko koord.”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0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06"/>
        <w:tblGridChange w:id="0">
          <w:tblGrid>
            <w:gridCol w:w="10606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943734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Helburu orokorrak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ageBreakBefore w:val="0"/>
        <w:spacing w:after="0" w:before="3" w:line="266" w:lineRule="auto"/>
        <w:ind w:left="720" w:right="50" w:firstLine="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7"/>
        </w:numPr>
        <w:spacing w:after="0" w:before="3" w:line="266" w:lineRule="auto"/>
        <w:ind w:left="720" w:right="50" w:hanging="360"/>
        <w:rPr>
          <w:rFonts w:ascii="Verdana" w:cs="Verdana" w:eastAsia="Verdana" w:hAnsi="Verdana"/>
          <w:sz w:val="26"/>
          <w:szCs w:val="26"/>
          <w:u w:val="no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Informazioa eta, oro har, hizkuntza sinbolikoa interpretatzea, horiek karrozeriaren arloko mantentze- eta konponketa-lanekin lotuta, egin beharreko zerbitzua ezaugarritzeko.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after="0" w:before="3" w:line="266" w:lineRule="auto"/>
        <w:ind w:right="5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8"/>
        </w:numPr>
        <w:spacing w:after="0" w:before="3" w:line="266" w:lineRule="auto"/>
        <w:ind w:left="720" w:right="50" w:hanging="360"/>
        <w:rPr>
          <w:rFonts w:ascii="Verdana" w:cs="Verdana" w:eastAsia="Verdana" w:hAnsi="Verdana"/>
          <w:sz w:val="26"/>
          <w:szCs w:val="26"/>
          <w:u w:val="no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Beharrezko makinak, tresnak, erremintak eta segurtasun-baliabideak hautatzea, haien ezaugarriak eta aplikazioak identifikatuta, karrozeriaren arloan mantentze-prozesuak egiteko.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after="0" w:before="3" w:line="266" w:lineRule="auto"/>
        <w:ind w:right="5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4"/>
        </w:numPr>
        <w:spacing w:after="0" w:before="3" w:line="266" w:lineRule="auto"/>
        <w:ind w:left="720" w:right="50" w:hanging="360"/>
        <w:rPr>
          <w:rFonts w:ascii="Verdana" w:cs="Verdana" w:eastAsia="Verdana" w:hAnsi="Verdana"/>
          <w:sz w:val="26"/>
          <w:szCs w:val="26"/>
          <w:u w:val="no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Deformazioak identifikatzea eta horiek konpontzeko aukerak aztertzea, birkonformazio-prozesua zehazteko.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after="0" w:before="3" w:line="266" w:lineRule="auto"/>
        <w:ind w:right="5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2"/>
        </w:numPr>
        <w:spacing w:after="0" w:before="3" w:line="266" w:lineRule="auto"/>
        <w:ind w:left="720" w:right="50" w:hanging="360"/>
        <w:rPr>
          <w:rFonts w:ascii="Verdana" w:cs="Verdana" w:eastAsia="Verdana" w:hAnsi="Verdana"/>
          <w:sz w:val="26"/>
          <w:szCs w:val="26"/>
          <w:u w:val="no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Elementu metalikoak eta sintetikoak konformatzeko teknikak aztertzea, eta horiek azken produktuaren ezaugarriekin lotzea.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after="0" w:before="3" w:line="266" w:lineRule="auto"/>
        <w:ind w:right="5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after="0" w:before="3" w:line="266" w:lineRule="auto"/>
        <w:ind w:right="5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after="0" w:before="3" w:line="266" w:lineRule="auto"/>
        <w:ind w:right="50"/>
        <w:rPr>
          <w:rFonts w:ascii="Verdana" w:cs="Verdana" w:eastAsia="Verdana" w:hAnsi="Verdana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0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06"/>
        <w:tblGridChange w:id="0">
          <w:tblGrid>
            <w:gridCol w:w="10606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943734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Ikaskuntza emaitzak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99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after="0" w:before="3" w:line="266" w:lineRule="auto"/>
        <w:ind w:right="50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1. Elementu metalikoen deformazioak diagnostikatzen ditu, eta horiek konpontzeko teknikak eta prozedurak hautatzen ditu.</w:t>
      </w:r>
    </w:p>
    <w:p w:rsidR="00000000" w:rsidDel="00000000" w:rsidP="00000000" w:rsidRDefault="00000000" w:rsidRPr="00000000" w14:paraId="00000030">
      <w:pPr>
        <w:pageBreakBefore w:val="0"/>
        <w:spacing w:after="0" w:before="3" w:line="266" w:lineRule="auto"/>
        <w:ind w:right="50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2. Altzairuzko elementuak konpontzen ditu (jatorrizko formak eta kotak lortzen ditu), teknika eta prozedura egokiak aplikatuta.</w:t>
      </w:r>
    </w:p>
    <w:p w:rsidR="00000000" w:rsidDel="00000000" w:rsidP="00000000" w:rsidRDefault="00000000" w:rsidRPr="00000000" w14:paraId="00000031">
      <w:pPr>
        <w:pageBreakBefore w:val="0"/>
        <w:spacing w:after="0" w:before="3" w:line="266" w:lineRule="auto"/>
        <w:ind w:right="50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3. Aluminiozko elementuak konpontzen ditu (jatorrizko formak eta kotak lortzen ditu), teknika eta prozedura egokiak aplikatuta.</w:t>
      </w:r>
    </w:p>
    <w:p w:rsidR="00000000" w:rsidDel="00000000" w:rsidP="00000000" w:rsidRDefault="00000000" w:rsidRPr="00000000" w14:paraId="00000032">
      <w:pPr>
        <w:pageBreakBefore w:val="0"/>
        <w:spacing w:after="0" w:before="3" w:line="266" w:lineRule="auto"/>
        <w:ind w:right="50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widowControl w:val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0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06"/>
        <w:tblGridChange w:id="0">
          <w:tblGrid>
            <w:gridCol w:w="10606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943734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Erronka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ageBreakBefore w:val="0"/>
        <w:spacing w:after="0" w:line="240" w:lineRule="auto"/>
        <w:ind w:left="1275" w:firstLine="0"/>
        <w:rPr>
          <w:rFonts w:ascii="Verdana" w:cs="Verdana" w:eastAsia="Verdana" w:hAnsi="Verdan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Taldeen erapena Tailerrerako</w:t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1.Taldea</w:t>
        <w:tab/>
        <w:tab/>
        <w:tab/>
        <w:t xml:space="preserve">2. Taldea</w:t>
        <w:tab/>
        <w:tab/>
        <w:tab/>
        <w:t xml:space="preserve">3.Taldea</w:t>
        <w:tab/>
        <w:tab/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Aratz-Oinatz</w:t>
        <w:tab/>
        <w:tab/>
        <w:t xml:space="preserve">  Yazid-Jon     </w:t>
        <w:tab/>
        <w:tab/>
        <w:t xml:space="preserve">Julen-Dani</w:t>
        <w:tab/>
        <w:tab/>
      </w:r>
    </w:p>
    <w:p w:rsidR="00000000" w:rsidDel="00000000" w:rsidP="00000000" w:rsidRDefault="00000000" w:rsidRPr="00000000" w14:paraId="0000003A">
      <w:pPr>
        <w:pageBreakBefore w:val="0"/>
        <w:spacing w:after="0" w:line="240" w:lineRule="auto"/>
        <w:ind w:left="1275" w:firstLine="0"/>
        <w:rPr>
          <w:rFonts w:ascii="Verdana" w:cs="Verdana" w:eastAsia="Verdana" w:hAnsi="Verdan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after="0" w:line="240" w:lineRule="auto"/>
        <w:ind w:left="0" w:firstLine="0"/>
        <w:rPr>
          <w:rFonts w:ascii="Verdana" w:cs="Verdana" w:eastAsia="Verdana" w:hAnsi="Verdan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spacing w:after="0" w:line="240" w:lineRule="auto"/>
        <w:ind w:left="1275" w:firstLine="0"/>
        <w:rPr>
          <w:rFonts w:ascii="Verdana" w:cs="Verdana" w:eastAsia="Verdana" w:hAnsi="Verdan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after="0" w:line="240" w:lineRule="auto"/>
        <w:ind w:left="1275" w:firstLine="0"/>
        <w:rPr>
          <w:rFonts w:ascii="Verdana" w:cs="Verdana" w:eastAsia="Verdana" w:hAnsi="Verdan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after="0" w:line="240" w:lineRule="auto"/>
        <w:ind w:left="1275" w:firstLine="0"/>
        <w:rPr>
          <w:rFonts w:ascii="Verdana" w:cs="Verdana" w:eastAsia="Verdana" w:hAnsi="Verdan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after="0" w:line="240" w:lineRule="auto"/>
        <w:ind w:left="1275" w:firstLine="0"/>
        <w:rPr>
          <w:rFonts w:ascii="Verdana" w:cs="Verdana" w:eastAsia="Verdana" w:hAnsi="Verdan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spacing w:after="0" w:line="240" w:lineRule="auto"/>
        <w:ind w:left="1275" w:firstLine="0"/>
        <w:rPr>
          <w:rFonts w:ascii="Verdana" w:cs="Verdana" w:eastAsia="Verdana" w:hAnsi="Verdan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spacing w:after="0" w:line="240" w:lineRule="auto"/>
        <w:ind w:left="1275" w:firstLine="0"/>
        <w:rPr>
          <w:rFonts w:ascii="Verdana" w:cs="Verdana" w:eastAsia="Verdana" w:hAnsi="Verdan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spacing w:after="0" w:line="240" w:lineRule="auto"/>
        <w:rPr>
          <w:rFonts w:ascii="Verdana" w:cs="Verdana" w:eastAsia="Verdana" w:hAnsi="Verdana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sz w:val="24"/>
          <w:szCs w:val="24"/>
          <w:rtl w:val="0"/>
        </w:rPr>
        <w:t xml:space="preserve">Erronka definitu:</w:t>
      </w:r>
    </w:p>
    <w:p w:rsidR="00000000" w:rsidDel="00000000" w:rsidP="00000000" w:rsidRDefault="00000000" w:rsidRPr="00000000" w14:paraId="00000043">
      <w:pPr>
        <w:pageBreakBefore w:val="0"/>
        <w:spacing w:after="0" w:line="240" w:lineRule="auto"/>
        <w:rPr>
          <w:rFonts w:ascii="Verdana" w:cs="Verdana" w:eastAsia="Verdana" w:hAnsi="Verdan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Karrozeria tailer bat daukazue, eta Txasisan kolpe gogorra jotako kotxea ekarri dizuete. Konprobatu kotxea kota barruan dagoen ala ez.  </w:t>
      </w:r>
    </w:p>
    <w:p w:rsidR="00000000" w:rsidDel="00000000" w:rsidP="00000000" w:rsidRDefault="00000000" w:rsidRPr="00000000" w14:paraId="00000045">
      <w:pPr>
        <w:pageBreakBefore w:val="0"/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Lanean hasi aurretik konturatzen zarete auto horretako baten konponketan, txasisaren neurrian kotak behar dituzuela eta fitxa behar duzuela.</w:t>
      </w:r>
    </w:p>
    <w:p w:rsidR="00000000" w:rsidDel="00000000" w:rsidP="00000000" w:rsidRDefault="00000000" w:rsidRPr="00000000" w14:paraId="00000047">
      <w:pPr>
        <w:pageBreakBefore w:val="0"/>
        <w:spacing w:after="0" w:line="240" w:lineRule="auto"/>
        <w:rPr>
          <w:rFonts w:ascii="Verdana" w:cs="Verdana" w:eastAsia="Verdana" w:hAnsi="Verdana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spacing w:after="0" w:line="240" w:lineRule="auto"/>
        <w:ind w:left="1275" w:firstLine="0"/>
        <w:rPr>
          <w:rFonts w:ascii="Verdana" w:cs="Verdana" w:eastAsia="Verdana" w:hAnsi="Verdana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5"/>
        </w:numPr>
        <w:spacing w:after="0" w:line="240" w:lineRule="auto"/>
        <w:ind w:left="1275" w:hanging="360"/>
        <w:rPr>
          <w:i w:val="1"/>
          <w:color w:val="000000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Baliabideak definitu:</w:t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 Tailerrean ditugun autoak eta tailerrean ditugun erraminta eta makinariaren laguntzarekin erronka aurrera eramatea da helburua. Tsaxisaren planoa enpresak helaraziko dizuete.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pacing w:after="0" w:line="240" w:lineRule="auto"/>
        <w:ind w:left="720" w:firstLine="0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0" w:line="240" w:lineRule="auto"/>
        <w:ind w:left="1275.5905511811022" w:hanging="360"/>
        <w:rPr>
          <w:rFonts w:ascii="Verdana" w:cs="Verdana" w:eastAsia="Verdana" w:hAnsi="Verdana"/>
          <w:i w:val="1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Ebaluatze irizpide Zereginak: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1.- Autoaren fitxaren planoko kotak zuzen egotea eta emandako fitxa eskuliburuan ondo egoteea. 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2.- Txosten bat eginiko lana azalduz, eta merkatuan dauden txasi fitxa desberdinen aipamen eta azalpena.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ZEHARKAKO GAITASUNAK</w:t>
      </w:r>
    </w:p>
    <w:p w:rsidR="00000000" w:rsidDel="00000000" w:rsidP="00000000" w:rsidRDefault="00000000" w:rsidRPr="00000000" w14:paraId="00000053">
      <w:pPr>
        <w:spacing w:after="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3" w:line="266" w:lineRule="auto"/>
        <w:ind w:right="50" w:firstLine="720"/>
        <w:rPr>
          <w:rFonts w:ascii="Verdana" w:cs="Verdana" w:eastAsia="Verdana" w:hAnsi="Verdana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-Lanerako jarrera, inplikazioa eta segurtasuna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3" w:line="266" w:lineRule="auto"/>
        <w:ind w:right="50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ab/>
        <w:t xml:space="preserve">-Autonomia</w:t>
      </w:r>
    </w:p>
    <w:p w:rsidR="00000000" w:rsidDel="00000000" w:rsidP="00000000" w:rsidRDefault="00000000" w:rsidRPr="00000000" w14:paraId="00000056">
      <w:pPr>
        <w:spacing w:after="0" w:before="3" w:line="266" w:lineRule="auto"/>
        <w:ind w:right="5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ab/>
        <w:t xml:space="preserve">-Komunikazioa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spacing w:after="0" w:lin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32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0"/>
        <w:gridCol w:w="2740"/>
        <w:tblGridChange w:id="0">
          <w:tblGrid>
            <w:gridCol w:w="480"/>
            <w:gridCol w:w="274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shd w:fill="e3f95d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3f95d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Erronka aurkeztu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99ffcc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ffcc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Erronkarekin bat egin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Parametroak zehaztu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 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Informazioa lortu eta antolatu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ccc1d9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e5b9b7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9b7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c3bd96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8</w:t>
            </w:r>
          </w:p>
        </w:tc>
        <w:tc>
          <w:tcPr>
            <w:shd w:fill="c3bd96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Jarduerak antolatu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shd w:fill="92d050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92d050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Jarduerak exekutatu</w:t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vMerge w:val="continue"/>
            <w:shd w:fill="92d050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92d050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Emaitzak aurkeztu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943734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11</w:t>
            </w:r>
          </w:p>
        </w:tc>
        <w:tc>
          <w:tcPr>
            <w:shd w:fill="943734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Ebaluatu</w:t>
            </w:r>
          </w:p>
        </w:tc>
      </w:tr>
    </w:tbl>
    <w:p w:rsidR="00000000" w:rsidDel="00000000" w:rsidP="00000000" w:rsidRDefault="00000000" w:rsidRPr="00000000" w14:paraId="00000070">
      <w:pPr>
        <w:pageBreakBefore w:val="0"/>
        <w:spacing w:after="0" w:before="12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spacing w:after="0" w:before="120" w:lin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Astea: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12/12/2023tik 01/11/2024ra</w:t>
      </w:r>
    </w:p>
    <w:tbl>
      <w:tblPr>
        <w:tblStyle w:val="Table8"/>
        <w:tblW w:w="1050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1680"/>
        <w:gridCol w:w="1695"/>
        <w:gridCol w:w="1800"/>
        <w:gridCol w:w="1845"/>
        <w:gridCol w:w="1920"/>
        <w:tblGridChange w:id="0">
          <w:tblGrid>
            <w:gridCol w:w="1560"/>
            <w:gridCol w:w="1680"/>
            <w:gridCol w:w="1695"/>
            <w:gridCol w:w="1800"/>
            <w:gridCol w:w="1845"/>
            <w:gridCol w:w="192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Astelehena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Asteartea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Asteazkena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Osteguna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Ostirala</w:t>
            </w:r>
          </w:p>
        </w:tc>
      </w:tr>
      <w:tr>
        <w:trPr>
          <w:cantSplit w:val="0"/>
          <w:tblHeader w:val="0"/>
        </w:trPr>
        <w:tc>
          <w:tcPr>
            <w:shd w:fill="ff5050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8:00 – 9:00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5050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9:00 – 10:00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5050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10:00 –11:00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5050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11:30 –12:30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ff" w:val="clear"/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D">
            <w:pPr>
              <w:spacing w:after="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ff" w:val="clear"/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5050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12:30– 13:30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ff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3">
            <w:pPr>
              <w:spacing w:after="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ff" w:val="clear"/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shd w:fill="ff5050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13:30 –14:30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0000ff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0000ff" w:val="clear"/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continue"/>
            <w:shd w:fill="ff5050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0000ff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0000ff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after="0" w:before="120" w:lin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before="12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60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06"/>
        <w:tblGridChange w:id="0">
          <w:tblGrid>
            <w:gridCol w:w="10606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990000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Taldeak eratu eta lanean jarri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Iraupena: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 min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pageBreakBefore w:val="0"/>
        <w:spacing w:after="0" w:line="240" w:lineRule="auto"/>
        <w:ind w:left="720" w:firstLine="0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numPr>
          <w:ilvl w:val="0"/>
          <w:numId w:val="5"/>
        </w:numPr>
        <w:spacing w:after="0" w:line="240" w:lineRule="auto"/>
        <w:ind w:left="1275" w:hanging="360"/>
        <w:rPr>
          <w:i w:val="1"/>
          <w:color w:val="000000"/>
        </w:rPr>
      </w:pP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Taldeak irakasleak egingo ditu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spacing w:after="0" w:line="240" w:lineRule="auto"/>
        <w:ind w:left="0" w:firstLine="0"/>
        <w:rPr>
          <w:rFonts w:ascii="Verdana" w:cs="Verdana" w:eastAsia="Verdana" w:hAnsi="Verdana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spacing w:after="0" w:line="240" w:lineRule="auto"/>
        <w:rPr>
          <w:rFonts w:ascii="Verdana" w:cs="Verdana" w:eastAsia="Verdana" w:hAnsi="Verdana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sz w:val="24"/>
          <w:szCs w:val="24"/>
          <w:rtl w:val="0"/>
        </w:rPr>
        <w:t xml:space="preserve">Lan-taldeak sortzean lortu nahi den helburu nagusia ikasleen inplikazio eta motibazioa maila altua da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60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06"/>
        <w:tblGridChange w:id="0">
          <w:tblGrid>
            <w:gridCol w:w="10606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shd w:fill="990000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Erronka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aurkeztu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Iraupena: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60 min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Erronka zein egoera konplexutan oinarritzen den azaldu eta amaieran entregatu beharreko produktua/k erabaki.</w:t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F">
      <w:pPr>
        <w:pageBreakBefore w:val="0"/>
        <w:spacing w:after="0" w:line="240" w:lineRule="auto"/>
        <w:ind w:left="720" w:firstLine="0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numPr>
          <w:ilvl w:val="0"/>
          <w:numId w:val="6"/>
        </w:numPr>
        <w:spacing w:after="0" w:line="240" w:lineRule="auto"/>
        <w:ind w:left="1290" w:hanging="360"/>
        <w:rPr>
          <w:i w:val="1"/>
          <w:color w:val="000000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Erabili beharreko materiala:</w:t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 Ibilgailuak, materiala, gela, tailerrak, neurgailuak, soldeatzeko makinak, erraminta, utilajeak eta ordenagailuak.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spacing w:after="0" w:line="240" w:lineRule="auto"/>
        <w:ind w:left="1290" w:firstLine="0"/>
        <w:rPr>
          <w:rFonts w:ascii="Verdana" w:cs="Verdana" w:eastAsia="Verdana" w:hAnsi="Verdana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numPr>
          <w:ilvl w:val="0"/>
          <w:numId w:val="6"/>
        </w:numPr>
        <w:spacing w:after="0" w:line="240" w:lineRule="auto"/>
        <w:ind w:left="1290" w:hanging="360"/>
        <w:rPr>
          <w:i w:val="1"/>
          <w:color w:val="000000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Lanerako metodologia eta egunorekotasunaz informatu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spacing w:after="0" w:line="240" w:lineRule="auto"/>
        <w:ind w:left="1290" w:firstLine="0"/>
        <w:rPr>
          <w:rFonts w:ascii="Verdana" w:cs="Verdana" w:eastAsia="Verdana" w:hAnsi="Verdana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numPr>
          <w:ilvl w:val="0"/>
          <w:numId w:val="6"/>
        </w:numPr>
        <w:spacing w:after="0" w:line="240" w:lineRule="auto"/>
        <w:ind w:left="1290" w:hanging="360"/>
        <w:rPr>
          <w:i w:val="1"/>
          <w:color w:val="000000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Ebaluatze sistema azaldu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1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485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5"/>
        <w:gridCol w:w="1335"/>
        <w:gridCol w:w="1755"/>
        <w:gridCol w:w="1995"/>
        <w:gridCol w:w="1875"/>
        <w:gridCol w:w="1770"/>
        <w:tblGridChange w:id="0">
          <w:tblGrid>
            <w:gridCol w:w="1755"/>
            <w:gridCol w:w="1335"/>
            <w:gridCol w:w="1755"/>
            <w:gridCol w:w="1995"/>
            <w:gridCol w:w="1875"/>
            <w:gridCol w:w="177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Verdana" w:cs="Verdana" w:eastAsia="Verdana" w:hAnsi="Verdana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20"/>
                <w:szCs w:val="20"/>
                <w:rtl w:val="0"/>
              </w:rPr>
              <w:t xml:space="preserve">Taula honetako %ak Tknikak proposaturikoak dira. Erronkaren arabera aldatu daitezkeenak.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Irakasleak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Ikasleak bere buruari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Ikasleak ikaskideei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Kanpo ebaluazioa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*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Gaitasun teknikoak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Verdana" w:cs="Verdana" w:eastAsia="Verdana" w:hAnsi="Verdana"/>
                <w:b w:val="1"/>
                <w:i w:val="1"/>
                <w:sz w:val="12"/>
                <w:szCs w:val="1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12"/>
                <w:szCs w:val="12"/>
                <w:rtl w:val="0"/>
              </w:rPr>
              <w:t xml:space="preserve">Txasi Fitxa%40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Verdana" w:cs="Verdana" w:eastAsia="Verdana" w:hAnsi="Verdana"/>
                <w:b w:val="1"/>
                <w:i w:val="1"/>
                <w:sz w:val="12"/>
                <w:szCs w:val="1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12"/>
                <w:szCs w:val="12"/>
                <w:rtl w:val="0"/>
              </w:rPr>
              <w:t xml:space="preserve">Txostena %20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%100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Verdana" w:cs="Verdana" w:eastAsia="Verdana" w:hAnsi="Verdana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Verdana" w:cs="Verdana" w:eastAsia="Verdana" w:hAnsi="Verdana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Verdana" w:cs="Verdana" w:eastAsia="Verdana" w:hAnsi="Verdana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Zeharkako gaitasunak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%40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%70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%10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Verdana" w:cs="Verdana" w:eastAsia="Verdana" w:hAnsi="Verdan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%20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Verdana" w:cs="Verdana" w:eastAsia="Verdana" w:hAnsi="Verdana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widowControl w:val="1"/>
        <w:jc w:val="right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0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06"/>
        <w:tblGridChange w:id="0">
          <w:tblGrid>
            <w:gridCol w:w="10606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shd w:fill="990000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Arazotik erronkara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Iraupena: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 ordu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pageBreakBefore w:val="0"/>
        <w:spacing w:after="0" w:line="240" w:lineRule="auto"/>
        <w:rPr>
          <w:rFonts w:ascii="Verdana" w:cs="Verdana" w:eastAsia="Verdana" w:hAnsi="Verdan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Ikasle talde bakoitza erraminta eta ditugun makinak kontuan hartuta praktiken gutxi gora beherako orden bat egingo dute.</w:t>
      </w:r>
    </w:p>
    <w:p w:rsidR="00000000" w:rsidDel="00000000" w:rsidP="00000000" w:rsidRDefault="00000000" w:rsidRPr="00000000" w14:paraId="000000D4">
      <w:pPr>
        <w:pageBreakBefore w:val="0"/>
        <w:spacing w:after="0" w:line="240" w:lineRule="auto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numPr>
          <w:ilvl w:val="0"/>
          <w:numId w:val="5"/>
        </w:numPr>
        <w:spacing w:after="0" w:line="240" w:lineRule="auto"/>
        <w:ind w:left="1275" w:hanging="360"/>
        <w:rPr>
          <w:i w:val="1"/>
          <w:color w:val="000000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Abantailak ikusi, emaitza bistaratu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spacing w:after="0" w:line="240" w:lineRule="auto"/>
        <w:rPr>
          <w:rFonts w:ascii="Verdana" w:cs="Verdana" w:eastAsia="Verdana" w:hAnsi="Verdana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numPr>
          <w:ilvl w:val="0"/>
          <w:numId w:val="5"/>
        </w:numPr>
        <w:spacing w:after="0" w:line="240" w:lineRule="auto"/>
        <w:ind w:left="1275" w:hanging="360"/>
        <w:rPr>
          <w:i w:val="1"/>
          <w:color w:val="000000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Motibatu eta erronkari neurria hartu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widowControl w:val="0"/>
        <w:rPr>
          <w:rFonts w:ascii="Verdana" w:cs="Verdana" w:eastAsia="Verdana" w:hAnsi="Verdana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60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06"/>
        <w:tblGridChange w:id="0">
          <w:tblGrid>
            <w:gridCol w:w="10606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shd w:fill="990000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Parametroak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zehaztu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Iraupena: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30 min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pageBreakBefore w:val="0"/>
        <w:spacing w:after="0" w:line="240" w:lineRule="auto"/>
        <w:ind w:left="1275" w:firstLine="0"/>
        <w:rPr>
          <w:rFonts w:ascii="Verdana" w:cs="Verdana" w:eastAsia="Verdana" w:hAnsi="Verdana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ausu honetan, suertatu zaien arloaz zenbat dakiten aztertu beharko dute, eta zer falta zaien erronka aurrera eramateko. Taldeen arabera:</w:t>
      </w:r>
    </w:p>
    <w:p w:rsidR="00000000" w:rsidDel="00000000" w:rsidP="00000000" w:rsidRDefault="00000000" w:rsidRPr="00000000" w14:paraId="000000DD">
      <w:pPr>
        <w:pageBreakBefore w:val="0"/>
        <w:spacing w:after="0" w:line="240" w:lineRule="auto"/>
        <w:ind w:left="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numPr>
          <w:ilvl w:val="2"/>
          <w:numId w:val="5"/>
        </w:numPr>
        <w:spacing w:after="0" w:line="240" w:lineRule="auto"/>
        <w:ind w:left="2160" w:hanging="360"/>
        <w:rPr>
          <w:i w:val="1"/>
          <w:color w:val="000000"/>
        </w:rPr>
      </w:pP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Autoetako atalen ezagutza eta hauen berezitasunak ikusi.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numPr>
          <w:ilvl w:val="2"/>
          <w:numId w:val="5"/>
        </w:numPr>
        <w:spacing w:after="0" w:lineRule="auto"/>
        <w:ind w:left="2160" w:hanging="360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Segurtasun neurriak: zein EPI erabili behar diren, zertarako diren eta nola erabiltzen diren…</w:t>
      </w:r>
    </w:p>
    <w:p w:rsidR="00000000" w:rsidDel="00000000" w:rsidP="00000000" w:rsidRDefault="00000000" w:rsidRPr="00000000" w14:paraId="000000E0">
      <w:pPr>
        <w:numPr>
          <w:ilvl w:val="2"/>
          <w:numId w:val="5"/>
        </w:numPr>
        <w:spacing w:after="0" w:lineRule="auto"/>
        <w:ind w:left="2160" w:hanging="360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Makinaria: zertarako diren, nola erabiltzen diren, arrisku edo gomendioak…</w:t>
      </w:r>
    </w:p>
    <w:p w:rsidR="00000000" w:rsidDel="00000000" w:rsidP="00000000" w:rsidRDefault="00000000" w:rsidRPr="00000000" w14:paraId="000000E1">
      <w:pPr>
        <w:pageBreakBefore w:val="0"/>
        <w:spacing w:after="0" w:line="240" w:lineRule="auto"/>
        <w:rPr>
          <w:rFonts w:ascii="Verdana" w:cs="Verdana" w:eastAsia="Verdana" w:hAnsi="Verdana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numPr>
          <w:ilvl w:val="0"/>
          <w:numId w:val="5"/>
        </w:numPr>
        <w:spacing w:after="0" w:line="240" w:lineRule="auto"/>
        <w:ind w:left="1275" w:hanging="360"/>
        <w:rPr>
          <w:i w:val="1"/>
          <w:color w:val="000000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Erronkaren faseak azaldu, kronograma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spacing w:after="0" w:line="240" w:lineRule="auto"/>
        <w:rPr>
          <w:rFonts w:ascii="Verdana" w:cs="Verdana" w:eastAsia="Verdana" w:hAnsi="Verdana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Verdana" w:cs="Verdana" w:eastAsia="Verdana" w:hAnsi="Verdana"/>
          <w:b w:val="1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sz w:val="24"/>
          <w:szCs w:val="24"/>
          <w:rtl w:val="0"/>
        </w:rPr>
        <w:t xml:space="preserve">Ikerkuntza sustatzen eta ezagutzak lortzen lagunduko digute; Lortu beharreko Ikaskuntza emaitzen bidetik planteatuta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spacing w:after="0" w:line="240" w:lineRule="auto"/>
        <w:rPr>
          <w:rFonts w:ascii="Verdana" w:cs="Verdana" w:eastAsia="Verdana" w:hAnsi="Verdan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60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06"/>
        <w:tblGridChange w:id="0">
          <w:tblGrid>
            <w:gridCol w:w="10606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shd w:fill="990000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Informazioa lortu eta antolatu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Iraupena: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 ordu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</w:tc>
      </w:tr>
    </w:tbl>
    <w:p w:rsidR="00000000" w:rsidDel="00000000" w:rsidP="00000000" w:rsidRDefault="00000000" w:rsidRPr="00000000" w14:paraId="000000E8">
      <w:pPr>
        <w:pageBreakBefore w:val="0"/>
        <w:spacing w:after="0" w:line="240" w:lineRule="auto"/>
        <w:ind w:left="1275" w:firstLine="0"/>
        <w:rPr>
          <w:rFonts w:ascii="Verdana" w:cs="Verdana" w:eastAsia="Verdana" w:hAnsi="Verdana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numPr>
          <w:ilvl w:val="0"/>
          <w:numId w:val="5"/>
        </w:numPr>
        <w:spacing w:after="0" w:line="240" w:lineRule="auto"/>
        <w:ind w:left="720" w:hanging="360"/>
        <w:rPr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Pausu honetan, aurreko atalean identifikatutako parametroen inguruko informazioa bilatu beharko dute, eta informazio hau egoki antolatu.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numPr>
          <w:ilvl w:val="0"/>
          <w:numId w:val="5"/>
        </w:numPr>
        <w:spacing w:after="0" w:line="240" w:lineRule="auto"/>
        <w:ind w:left="720" w:hanging="360"/>
        <w:rPr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Horretarako, internet-eko bilatzaileak erabiliko dituzte, filtro egokiak erabiliz. Irakaslearen laguntza ere jasoko dute.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ageBreakBefore w:val="0"/>
        <w:widowControl w:val="0"/>
        <w:rPr>
          <w:rFonts w:ascii="Verdana" w:cs="Verdana" w:eastAsia="Verdana" w:hAnsi="Verdana"/>
          <w:b w:val="1"/>
          <w:color w:val="333399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60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06"/>
        <w:tblGridChange w:id="0">
          <w:tblGrid>
            <w:gridCol w:w="10606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shd w:fill="990000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Jarduerak antolatu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Iraupena: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25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min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</w:tc>
      </w:tr>
    </w:tbl>
    <w:p w:rsidR="00000000" w:rsidDel="00000000" w:rsidP="00000000" w:rsidRDefault="00000000" w:rsidRPr="00000000" w14:paraId="000000EE">
      <w:pPr>
        <w:ind w:left="720" w:firstLine="0"/>
        <w:jc w:val="both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numPr>
          <w:ilvl w:val="0"/>
          <w:numId w:val="1"/>
        </w:numPr>
        <w:ind w:left="720" w:hanging="360"/>
        <w:jc w:val="both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Aurreko atalean garatzea erabaki den proposamena antolatu beharko dute taldeek, aurrera eramateko egin behar dituzten lanak zerrendatuz. Horretarako, 3 ordu inguru izango dituzte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spacing w:after="0" w:line="240" w:lineRule="auto"/>
        <w:ind w:left="1275" w:firstLine="0"/>
        <w:rPr>
          <w:rFonts w:ascii="Verdana" w:cs="Verdana" w:eastAsia="Verdana" w:hAnsi="Verdana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ageBreakBefore w:val="0"/>
        <w:numPr>
          <w:ilvl w:val="0"/>
          <w:numId w:val="5"/>
        </w:numPr>
        <w:spacing w:after="0" w:line="240" w:lineRule="auto"/>
        <w:ind w:left="1275" w:hanging="360"/>
        <w:rPr>
          <w:i w:val="1"/>
          <w:color w:val="000000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Exekuzioaren sekuentziazioa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ageBreakBefore w:val="0"/>
        <w:spacing w:after="0" w:line="240" w:lineRule="auto"/>
        <w:ind w:left="1275" w:firstLine="0"/>
        <w:rPr>
          <w:rFonts w:ascii="Verdana" w:cs="Verdana" w:eastAsia="Verdana" w:hAnsi="Verdana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ageBreakBefore w:val="0"/>
        <w:numPr>
          <w:ilvl w:val="0"/>
          <w:numId w:val="5"/>
        </w:numPr>
        <w:spacing w:after="0" w:line="240" w:lineRule="auto"/>
        <w:ind w:left="1275" w:hanging="360"/>
        <w:rPr>
          <w:i w:val="1"/>
          <w:color w:val="000000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Epeak eta lanen banaketa taldearen barruan adostuz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ageBreakBefore w:val="0"/>
        <w:spacing w:after="0" w:line="240" w:lineRule="auto"/>
        <w:ind w:left="1275" w:firstLine="0"/>
        <w:rPr>
          <w:rFonts w:ascii="Verdana" w:cs="Verdana" w:eastAsia="Verdana" w:hAnsi="Verdana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numPr>
          <w:ilvl w:val="0"/>
          <w:numId w:val="5"/>
        </w:numPr>
        <w:spacing w:after="0" w:line="240" w:lineRule="auto"/>
        <w:ind w:left="1275" w:hanging="360"/>
        <w:rPr>
          <w:i w:val="1"/>
          <w:color w:val="000000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Plangintza honetan arriskuen analisia eta aldizkako jarraipenak sartu behar dira, desbideratzeak antzematen laguntzeko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spacing w:after="200" w:before="0" w:line="276" w:lineRule="auto"/>
        <w:ind w:left="0" w:righ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60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06"/>
        <w:tblGridChange w:id="0">
          <w:tblGrid>
            <w:gridCol w:w="10606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shd w:fill="990000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Jarduerak exekutatu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Iraupena: </w:t>
            </w: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6,5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ordu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ageBreakBefore w:val="0"/>
        <w:numPr>
          <w:ilvl w:val="0"/>
          <w:numId w:val="5"/>
        </w:numPr>
        <w:spacing w:after="0" w:line="240" w:lineRule="auto"/>
        <w:ind w:left="1275" w:hanging="360"/>
        <w:rPr>
          <w:i w:val="1"/>
          <w:color w:val="000000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Planifikatutako jarduerak garatu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spacing w:after="0" w:line="240" w:lineRule="auto"/>
        <w:ind w:left="1275" w:firstLine="0"/>
        <w:rPr>
          <w:rFonts w:ascii="Verdana" w:cs="Verdana" w:eastAsia="Verdana" w:hAnsi="Verdana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ageBreakBefore w:val="0"/>
        <w:numPr>
          <w:ilvl w:val="0"/>
          <w:numId w:val="5"/>
        </w:numPr>
        <w:spacing w:after="0" w:line="240" w:lineRule="auto"/>
        <w:ind w:left="1275" w:hanging="360"/>
        <w:rPr>
          <w:i w:val="1"/>
          <w:color w:val="000000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Jarduerei jarraipen bat eginez eta sor daitezkeen desbideratzeak zuzenduz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spacing w:after="0" w:line="240" w:lineRule="auto"/>
        <w:ind w:left="1275" w:firstLine="0"/>
        <w:rPr>
          <w:rFonts w:ascii="Verdana" w:cs="Verdana" w:eastAsia="Verdana" w:hAnsi="Verdana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ageBreakBefore w:val="0"/>
        <w:numPr>
          <w:ilvl w:val="0"/>
          <w:numId w:val="5"/>
        </w:numPr>
        <w:spacing w:after="0" w:line="240" w:lineRule="auto"/>
        <w:ind w:left="1275" w:hanging="360"/>
        <w:rPr>
          <w:i w:val="1"/>
          <w:color w:val="000000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Fase honek trebetasun eta abilezia espezifikoak indartzen ditu, praktikaren​ ​eta esperimentazioaren bitartez.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ageBreakBefore w:val="0"/>
        <w:spacing w:after="0" w:line="240" w:lineRule="auto"/>
        <w:rPr>
          <w:rFonts w:ascii="Verdana" w:cs="Verdana" w:eastAsia="Verdana" w:hAnsi="Verdana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sz w:val="24"/>
          <w:szCs w:val="24"/>
          <w:rtl w:val="0"/>
        </w:rPr>
        <w:t xml:space="preserve">Fase hau errazago egiteko, jarduera desberdinak nork eta noizko egingo dituen definitzen duen taula bat erabiltzea gomendatzen da. (Zer_Nork_Noizko)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60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06"/>
        <w:tblGridChange w:id="0">
          <w:tblGrid>
            <w:gridCol w:w="10606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shd w:fill="990000" w:val="clear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10.Emaitzak aurkeztu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Iraupena: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60 min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</w:tc>
      </w:tr>
    </w:tbl>
    <w:p w:rsidR="00000000" w:rsidDel="00000000" w:rsidP="00000000" w:rsidRDefault="00000000" w:rsidRPr="00000000" w14:paraId="00000104">
      <w:pPr>
        <w:pageBreakBefore w:val="0"/>
        <w:widowControl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numPr>
          <w:ilvl w:val="0"/>
          <w:numId w:val="5"/>
        </w:numPr>
        <w:spacing w:after="0" w:line="240" w:lineRule="auto"/>
        <w:ind w:left="1275" w:hanging="360"/>
        <w:rPr>
          <w:i w:val="1"/>
          <w:color w:val="000000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Erronka-emaitzen partekatzea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ageBreakBefore w:val="0"/>
        <w:spacing w:after="0" w:line="240" w:lineRule="auto"/>
        <w:ind w:left="1275" w:firstLine="0"/>
        <w:rPr>
          <w:rFonts w:ascii="Verdana" w:cs="Verdana" w:eastAsia="Verdana" w:hAnsi="Verdana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numPr>
          <w:ilvl w:val="0"/>
          <w:numId w:val="5"/>
        </w:numPr>
        <w:spacing w:after="0" w:line="240" w:lineRule="auto"/>
        <w:ind w:left="1275" w:hanging="360"/>
        <w:rPr>
          <w:i w:val="1"/>
          <w:color w:val="000000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Bakarka edota taldeka egin daiteke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ageBreakBefore w:val="0"/>
        <w:spacing w:after="0" w:line="240" w:lineRule="auto"/>
        <w:ind w:left="1275" w:firstLine="0"/>
        <w:rPr>
          <w:rFonts w:ascii="Verdana" w:cs="Verdana" w:eastAsia="Verdana" w:hAnsi="Verdana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numPr>
          <w:ilvl w:val="0"/>
          <w:numId w:val="5"/>
        </w:numPr>
        <w:spacing w:after="0" w:line="240" w:lineRule="auto"/>
        <w:ind w:left="1275" w:hanging="360"/>
        <w:rPr>
          <w:i w:val="1"/>
          <w:color w:val="000000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Bai aurrez aurre edota baita IKTak erabiliaz ere.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spacing w:after="0" w:line="240" w:lineRule="auto"/>
        <w:ind w:left="1275" w:firstLine="0"/>
        <w:rPr>
          <w:rFonts w:ascii="Verdana" w:cs="Verdana" w:eastAsia="Verdana" w:hAnsi="Verdana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spacing w:after="0" w:line="240" w:lineRule="auto"/>
        <w:rPr>
          <w:rFonts w:ascii="Verdana" w:cs="Verdana" w:eastAsia="Verdana" w:hAnsi="Verdana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sz w:val="24"/>
          <w:szCs w:val="24"/>
          <w:rtl w:val="0"/>
        </w:rPr>
        <w:t xml:space="preserve">Jende aurrean hitzegitea eta aukera baten defentsa lantzen dira fase honetan</w:t>
      </w:r>
    </w:p>
    <w:p w:rsidR="00000000" w:rsidDel="00000000" w:rsidP="00000000" w:rsidRDefault="00000000" w:rsidRPr="00000000" w14:paraId="0000010C">
      <w:pPr>
        <w:pageBreakBefore w:val="0"/>
        <w:widowControl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60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06"/>
        <w:tblGridChange w:id="0">
          <w:tblGrid>
            <w:gridCol w:w="10606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shd w:fill="990000" w:val="clear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11. Ebaluatu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Iraupena: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30 min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</w:tc>
      </w:tr>
    </w:tbl>
    <w:p w:rsidR="00000000" w:rsidDel="00000000" w:rsidP="00000000" w:rsidRDefault="00000000" w:rsidRPr="00000000" w14:paraId="0000010F">
      <w:pPr>
        <w:pageBreakBefore w:val="0"/>
        <w:widowControl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ageBreakBefore w:val="0"/>
        <w:numPr>
          <w:ilvl w:val="0"/>
          <w:numId w:val="5"/>
        </w:numPr>
        <w:spacing w:after="0" w:line="240" w:lineRule="auto"/>
        <w:ind w:left="1275" w:hanging="360"/>
        <w:rPr>
          <w:i w:val="1"/>
          <w:color w:val="000000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Feedback-aren bitartez, erronkaren prozesuan zehar ondo garatu dena erakutsi eta ​identifikatutako hobekuntza eremuak azaldu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ageBreakBefore w:val="0"/>
        <w:spacing w:after="0" w:line="240" w:lineRule="auto"/>
        <w:ind w:left="1275" w:firstLine="0"/>
        <w:rPr>
          <w:rFonts w:ascii="Verdana" w:cs="Verdana" w:eastAsia="Verdana" w:hAnsi="Verdana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ageBreakBefore w:val="0"/>
        <w:numPr>
          <w:ilvl w:val="0"/>
          <w:numId w:val="5"/>
        </w:numPr>
        <w:spacing w:after="0" w:line="240" w:lineRule="auto"/>
        <w:ind w:left="1275" w:hanging="360"/>
        <w:rPr>
          <w:i w:val="1"/>
          <w:color w:val="000000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Ebaluazioa 360° ko ikuspuntu batetik bakarkako zein taldeko emaitzen, jardueren eta jarreren ebidentzietan oinarrituta egin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spacing w:after="0" w:line="240" w:lineRule="auto"/>
        <w:ind w:left="1275" w:firstLine="0"/>
        <w:rPr>
          <w:rFonts w:ascii="Verdana" w:cs="Verdana" w:eastAsia="Verdana" w:hAnsi="Verdana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ageBreakBefore w:val="0"/>
        <w:numPr>
          <w:ilvl w:val="0"/>
          <w:numId w:val="5"/>
        </w:numPr>
        <w:spacing w:after="0" w:line="240" w:lineRule="auto"/>
        <w:ind w:left="1275" w:hanging="360"/>
        <w:rPr>
          <w:i w:val="1"/>
          <w:color w:val="000000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24"/>
          <w:szCs w:val="24"/>
          <w:rtl w:val="0"/>
        </w:rPr>
        <w:t xml:space="preserve">Emaitzak hausnarketa elementu bezala erabili, hurrengo Erronkara begira hobekuntza eta bilakaera konpromiso batzuk finkatzeko.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widowControl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sz w:val="24"/>
          <w:szCs w:val="24"/>
          <w:rtl w:val="0"/>
        </w:rPr>
        <w:t xml:space="preserve">Ebaluatze fasea ikasle-kalifikazioak ekarriko ditu eta zehaztutako irizpideak bete beharko ditu!!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851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1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sz w:val="20"/>
        <w:szCs w:val="20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u-ES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366091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366091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hh6aKlfE35o/3iBUtsim2wBDMA==">CgMxLjA4AHIhMTlrdGR4NWhuMXRZdWJEenFsQ0p2RmZKNnVJSmRISE5G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